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05539EA9" w14:textId="77777777" w:rsidR="00852214" w:rsidRDefault="00852214" w:rsidP="00852214">
      <w:pPr>
        <w:pStyle w:val="Standard"/>
        <w:rPr>
          <w:rFonts w:ascii="Times New Roman" w:hAnsi="Times New Roman" w:cs="Times New Roman"/>
          <w:b/>
          <w:bCs/>
          <w:sz w:val="24"/>
          <w:szCs w:val="24"/>
        </w:rPr>
      </w:pPr>
      <w:r>
        <w:rPr>
          <w:rFonts w:ascii="Times New Roman" w:hAnsi="Times New Roman" w:cs="Times New Roman"/>
          <w:b/>
          <w:bCs/>
          <w:sz w:val="24"/>
          <w:szCs w:val="24"/>
        </w:rPr>
        <w:t>Elezioni del Sindaco e del Consiglio Comunale del 08 e 09 giugno 2024: esercizio del diritto di voto da parte dei cittadini di altri Paesi dell’Unione europea residenti in Italia.</w:t>
      </w:r>
    </w:p>
    <w:p w14:paraId="11D72282" w14:textId="77777777" w:rsidR="00852214" w:rsidRDefault="00852214" w:rsidP="006C219E">
      <w:pPr>
        <w:spacing w:after="0" w:line="240" w:lineRule="auto"/>
        <w:jc w:val="both"/>
        <w:rPr>
          <w:rFonts w:ascii="Times New Roman" w:hAnsi="Times New Roman" w:cs="Times New Roman"/>
          <w:sz w:val="24"/>
          <w:szCs w:val="24"/>
        </w:rPr>
      </w:pPr>
    </w:p>
    <w:p w14:paraId="2AF28982" w14:textId="0398A3F8" w:rsidR="006C219E" w:rsidRPr="006C219E" w:rsidRDefault="006C219E" w:rsidP="00E1197E">
      <w:pPr>
        <w:spacing w:after="0" w:line="240" w:lineRule="auto"/>
        <w:rPr>
          <w:rFonts w:ascii="Times New Roman" w:hAnsi="Times New Roman" w:cs="Times New Roman"/>
          <w:sz w:val="24"/>
          <w:szCs w:val="24"/>
        </w:rPr>
      </w:pPr>
      <w:r w:rsidRPr="006C219E">
        <w:rPr>
          <w:rFonts w:ascii="Times New Roman" w:hAnsi="Times New Roman" w:cs="Times New Roman"/>
          <w:sz w:val="24"/>
          <w:szCs w:val="24"/>
        </w:rPr>
        <w:t xml:space="preserve">In occasione delle prossime elezioni comunali, fissate il </w:t>
      </w:r>
      <w:r>
        <w:rPr>
          <w:rFonts w:ascii="Times New Roman" w:hAnsi="Times New Roman" w:cs="Times New Roman"/>
          <w:sz w:val="24"/>
          <w:szCs w:val="24"/>
        </w:rPr>
        <w:t>08 e 09</w:t>
      </w:r>
      <w:r w:rsidRPr="006C219E">
        <w:rPr>
          <w:rFonts w:ascii="Times New Roman" w:hAnsi="Times New Roman" w:cs="Times New Roman"/>
          <w:sz w:val="24"/>
          <w:szCs w:val="24"/>
        </w:rPr>
        <w:t xml:space="preserve"> </w:t>
      </w:r>
      <w:r>
        <w:rPr>
          <w:rFonts w:ascii="Times New Roman" w:hAnsi="Times New Roman" w:cs="Times New Roman"/>
          <w:sz w:val="24"/>
          <w:szCs w:val="24"/>
        </w:rPr>
        <w:t>giugno</w:t>
      </w:r>
      <w:r w:rsidRPr="006C219E">
        <w:rPr>
          <w:rFonts w:ascii="Times New Roman" w:hAnsi="Times New Roman" w:cs="Times New Roman"/>
          <w:sz w:val="24"/>
          <w:szCs w:val="24"/>
        </w:rPr>
        <w:t xml:space="preserve"> 20</w:t>
      </w:r>
      <w:r>
        <w:rPr>
          <w:rFonts w:ascii="Times New Roman" w:hAnsi="Times New Roman" w:cs="Times New Roman"/>
          <w:sz w:val="24"/>
          <w:szCs w:val="24"/>
        </w:rPr>
        <w:t>24</w:t>
      </w:r>
      <w:r w:rsidRPr="006C219E">
        <w:rPr>
          <w:rFonts w:ascii="Times New Roman" w:hAnsi="Times New Roman" w:cs="Times New Roman"/>
          <w:sz w:val="24"/>
          <w:szCs w:val="24"/>
        </w:rPr>
        <w:t>, anche i cittadini degli</w:t>
      </w:r>
    </w:p>
    <w:p w14:paraId="3FCE1D8E" w14:textId="4E92E1E0" w:rsidR="006C219E" w:rsidRPr="006C219E" w:rsidRDefault="006C219E" w:rsidP="00E1197E">
      <w:pPr>
        <w:spacing w:after="0" w:line="240" w:lineRule="auto"/>
        <w:rPr>
          <w:rFonts w:ascii="Times New Roman" w:hAnsi="Times New Roman" w:cs="Times New Roman"/>
          <w:sz w:val="24"/>
          <w:szCs w:val="24"/>
        </w:rPr>
      </w:pPr>
      <w:r w:rsidRPr="006C219E">
        <w:rPr>
          <w:rFonts w:ascii="Times New Roman" w:hAnsi="Times New Roman" w:cs="Times New Roman"/>
          <w:sz w:val="24"/>
          <w:szCs w:val="24"/>
        </w:rPr>
        <w:t>altri Paesi dell’Unione Europea potranno esercitare in questo Comune il diritto di voto per</w:t>
      </w:r>
      <w:r>
        <w:rPr>
          <w:rFonts w:ascii="Times New Roman" w:hAnsi="Times New Roman" w:cs="Times New Roman"/>
          <w:sz w:val="24"/>
          <w:szCs w:val="24"/>
        </w:rPr>
        <w:t xml:space="preserve"> </w:t>
      </w:r>
      <w:r w:rsidRPr="006C219E">
        <w:rPr>
          <w:rFonts w:ascii="Times New Roman" w:hAnsi="Times New Roman" w:cs="Times New Roman"/>
          <w:sz w:val="24"/>
          <w:szCs w:val="24"/>
        </w:rPr>
        <w:t>l</w:t>
      </w:r>
      <w:r>
        <w:rPr>
          <w:rFonts w:ascii="Times New Roman" w:hAnsi="Times New Roman" w:cs="Times New Roman"/>
          <w:sz w:val="24"/>
          <w:szCs w:val="24"/>
        </w:rPr>
        <w:t xml:space="preserve">’elezione </w:t>
      </w:r>
      <w:r w:rsidRPr="006C219E">
        <w:rPr>
          <w:rFonts w:ascii="Times New Roman" w:hAnsi="Times New Roman" w:cs="Times New Roman"/>
          <w:sz w:val="24"/>
          <w:szCs w:val="24"/>
        </w:rPr>
        <w:t>del Sindaco e del Consiglio Comunale, presentando apposita domanda.</w:t>
      </w:r>
    </w:p>
    <w:p w14:paraId="4EF8DEBC" w14:textId="10345E35" w:rsidR="006C219E" w:rsidRDefault="006C219E" w:rsidP="00E1197E">
      <w:pPr>
        <w:spacing w:after="0" w:line="240" w:lineRule="auto"/>
        <w:rPr>
          <w:rFonts w:ascii="Times New Roman" w:hAnsi="Times New Roman" w:cs="Times New Roman"/>
          <w:sz w:val="24"/>
          <w:szCs w:val="24"/>
        </w:rPr>
      </w:pPr>
      <w:r w:rsidRPr="006C219E">
        <w:rPr>
          <w:rFonts w:ascii="Times New Roman" w:hAnsi="Times New Roman" w:cs="Times New Roman"/>
          <w:sz w:val="24"/>
          <w:szCs w:val="24"/>
        </w:rPr>
        <w:t xml:space="preserve">La domanda, il cui </w:t>
      </w:r>
      <w:r w:rsidRPr="00852214">
        <w:rPr>
          <w:rFonts w:ascii="Times New Roman" w:hAnsi="Times New Roman" w:cs="Times New Roman"/>
          <w:sz w:val="24"/>
          <w:szCs w:val="24"/>
          <w:u w:val="single"/>
        </w:rPr>
        <w:t xml:space="preserve">modello </w:t>
      </w:r>
      <w:r w:rsidRPr="006C219E">
        <w:rPr>
          <w:rFonts w:ascii="Times New Roman" w:hAnsi="Times New Roman" w:cs="Times New Roman"/>
          <w:sz w:val="24"/>
          <w:szCs w:val="24"/>
        </w:rPr>
        <w:t>è disponibile sia sul sito internet</w:t>
      </w:r>
      <w:r>
        <w:rPr>
          <w:rFonts w:ascii="Times New Roman" w:hAnsi="Times New Roman" w:cs="Times New Roman"/>
          <w:sz w:val="24"/>
          <w:szCs w:val="24"/>
        </w:rPr>
        <w:t xml:space="preserve"> del Comune che c/o l’ufficio elettorale</w:t>
      </w:r>
      <w:r w:rsidRPr="006C219E">
        <w:rPr>
          <w:rFonts w:ascii="Times New Roman" w:hAnsi="Times New Roman" w:cs="Times New Roman"/>
          <w:sz w:val="24"/>
          <w:szCs w:val="24"/>
        </w:rPr>
        <w:t xml:space="preserve">, dovrà essere presentata </w:t>
      </w:r>
      <w:r>
        <w:rPr>
          <w:rFonts w:ascii="Times New Roman" w:hAnsi="Times New Roman" w:cs="Times New Roman"/>
          <w:sz w:val="24"/>
          <w:szCs w:val="24"/>
        </w:rPr>
        <w:t xml:space="preserve">entro il </w:t>
      </w:r>
      <w:r w:rsidRPr="006C219E">
        <w:rPr>
          <w:rFonts w:ascii="Times New Roman" w:hAnsi="Times New Roman" w:cs="Times New Roman"/>
          <w:b/>
          <w:bCs/>
          <w:sz w:val="24"/>
          <w:szCs w:val="24"/>
        </w:rPr>
        <w:t>30 aprile 2024</w:t>
      </w:r>
    </w:p>
    <w:p w14:paraId="1848D62C" w14:textId="125CDFBF" w:rsidR="006C219E" w:rsidRDefault="006C219E" w:rsidP="00E1197E">
      <w:pPr>
        <w:pStyle w:val="NormaleWeb"/>
        <w:spacing w:after="0"/>
      </w:pPr>
      <w:r>
        <w:t>L’istanza non deve essere presentata dai cittadini dell’Unione che siano stati già iscritti nella lista aggiunta in occasione delle precedenti elezioni</w:t>
      </w:r>
      <w:r>
        <w:t xml:space="preserve"> comunali</w:t>
      </w:r>
      <w:r>
        <w:t xml:space="preserve"> e che non abbiano revocato tale iscrizione. L’eventuale trasferimento di residenza in altri Comuni italiani di cittadini UE già iscritti determina l’iscrizione d’ufficio nelle liste aggiunte del Comune di nuova residenza.</w:t>
      </w:r>
    </w:p>
    <w:p w14:paraId="3D4D22B6" w14:textId="77777777" w:rsidR="006C219E" w:rsidRDefault="006C219E" w:rsidP="00E1197E">
      <w:pPr>
        <w:pStyle w:val="NormaleWeb"/>
        <w:spacing w:after="0"/>
      </w:pPr>
      <w:r>
        <w:t>Gli Stati che fanno parte dell’Unione Europea oltre all’Italia sono Austria, Belgio, Bulgaria, Cipro, Croazia, Danimarca, Estonia, Finlandia, Francia, Germania, Grecia, Irlanda, Lettonia, Lituania, Lussemburgo, Malta, Paesi Bassi, Polonia, Portogallo, Repubblica Ceca, Romania, Slovacchia, Slovenia, Spagna, Svezia, Ungheria.</w:t>
      </w:r>
    </w:p>
    <w:p w14:paraId="5F087DAD" w14:textId="346A9710" w:rsidR="006C219E" w:rsidRDefault="006C219E" w:rsidP="00E1197E">
      <w:pPr>
        <w:pStyle w:val="NormaleWeb"/>
      </w:pPr>
      <w:r>
        <w:t>Il modulo di domanda, u</w:t>
      </w:r>
      <w:r>
        <w:t xml:space="preserve">na volta compilato e stampato, dovrà essere completato con la firma autografa e dovrà essere inviato, o consegnato a mano, entro </w:t>
      </w:r>
      <w:r>
        <w:t>il 30</w:t>
      </w:r>
      <w:r>
        <w:t xml:space="preserve"> </w:t>
      </w:r>
      <w:r>
        <w:t>aprile</w:t>
      </w:r>
      <w:r>
        <w:t xml:space="preserve"> 2024, unitamente a copia del proprio </w:t>
      </w:r>
      <w:r>
        <w:rPr>
          <w:u w:val="single"/>
        </w:rPr>
        <w:t>documento di identità</w:t>
      </w:r>
      <w:r>
        <w:t>, con una delle seguenti modalità:</w:t>
      </w:r>
    </w:p>
    <w:p w14:paraId="63CA2F3C" w14:textId="77777777" w:rsidR="006C219E" w:rsidRDefault="006C219E" w:rsidP="00E1197E">
      <w:pPr>
        <w:pStyle w:val="NormaleWeb"/>
        <w:numPr>
          <w:ilvl w:val="0"/>
          <w:numId w:val="2"/>
        </w:numPr>
        <w:spacing w:after="0"/>
        <w:ind w:left="360"/>
      </w:pPr>
      <w:r>
        <w:t>con consegna a mano presso l’Ufficio Protocollo;</w:t>
      </w:r>
    </w:p>
    <w:p w14:paraId="5E830562" w14:textId="77777777" w:rsidR="006C219E" w:rsidRDefault="006C219E" w:rsidP="00E1197E">
      <w:pPr>
        <w:pStyle w:val="NormaleWeb"/>
        <w:numPr>
          <w:ilvl w:val="0"/>
          <w:numId w:val="1"/>
        </w:numPr>
        <w:spacing w:after="0"/>
        <w:ind w:left="360"/>
      </w:pPr>
      <w:r>
        <w:t xml:space="preserve">tramite </w:t>
      </w:r>
      <w:proofErr w:type="spellStart"/>
      <w:r>
        <w:t>pec</w:t>
      </w:r>
      <w:proofErr w:type="spellEnd"/>
      <w:r>
        <w:t xml:space="preserve"> all’indirizzo: </w:t>
      </w:r>
      <w:hyperlink r:id="rId5" w:history="1">
        <w:r>
          <w:t>comune.castelfrancodisotto@postacert.toscana.it</w:t>
        </w:r>
      </w:hyperlink>
    </w:p>
    <w:p w14:paraId="637272B7" w14:textId="77777777" w:rsidR="006C219E" w:rsidRDefault="006C219E" w:rsidP="00E1197E">
      <w:pPr>
        <w:pStyle w:val="NormaleWeb"/>
        <w:numPr>
          <w:ilvl w:val="0"/>
          <w:numId w:val="1"/>
        </w:numPr>
        <w:spacing w:after="0"/>
        <w:ind w:left="360"/>
      </w:pPr>
      <w:r>
        <w:t xml:space="preserve">tramite e-mail all’indirizzo: </w:t>
      </w:r>
      <w:hyperlink r:id="rId6" w:history="1">
        <w:r>
          <w:t>protocollo@comune.castelfranco.pi.it</w:t>
        </w:r>
      </w:hyperlink>
    </w:p>
    <w:p w14:paraId="7B588331" w14:textId="42FFDAAF" w:rsidR="006C219E" w:rsidRPr="006C219E" w:rsidRDefault="006C219E" w:rsidP="00E1197E">
      <w:pPr>
        <w:pStyle w:val="NormaleWeb"/>
        <w:numPr>
          <w:ilvl w:val="0"/>
          <w:numId w:val="1"/>
        </w:numPr>
        <w:spacing w:after="0"/>
        <w:ind w:left="360"/>
      </w:pPr>
      <w:r>
        <w:t>a mezzo posta raccomandata inviandolo a: Comune di Castelfranco di Sotto –Piazza Remo Bertoncini 1 – 56022 Castelfranco di Sotto (PI)</w:t>
      </w:r>
    </w:p>
    <w:p w14:paraId="328F46E2" w14:textId="77777777" w:rsidR="006C219E" w:rsidRPr="006C219E" w:rsidRDefault="006C219E" w:rsidP="00E1197E">
      <w:pPr>
        <w:spacing w:after="0" w:line="240" w:lineRule="auto"/>
        <w:rPr>
          <w:rFonts w:ascii="Times New Roman" w:hAnsi="Times New Roman" w:cs="Times New Roman"/>
          <w:sz w:val="24"/>
          <w:szCs w:val="24"/>
        </w:rPr>
      </w:pPr>
      <w:r w:rsidRPr="006C219E">
        <w:rPr>
          <w:rFonts w:ascii="Times New Roman" w:hAnsi="Times New Roman" w:cs="Times New Roman"/>
          <w:sz w:val="24"/>
          <w:szCs w:val="24"/>
        </w:rPr>
        <w:t>Nella domanda – oltre all’indicazione del cognome, nome, luogo e data di nascita – dovranno</w:t>
      </w:r>
    </w:p>
    <w:p w14:paraId="3D9F12FC" w14:textId="77777777" w:rsidR="006C219E" w:rsidRPr="006C219E" w:rsidRDefault="006C219E" w:rsidP="00E1197E">
      <w:pPr>
        <w:spacing w:after="0" w:line="240" w:lineRule="auto"/>
        <w:rPr>
          <w:rFonts w:ascii="Times New Roman" w:hAnsi="Times New Roman" w:cs="Times New Roman"/>
          <w:sz w:val="24"/>
          <w:szCs w:val="24"/>
        </w:rPr>
      </w:pPr>
      <w:r w:rsidRPr="006C219E">
        <w:rPr>
          <w:rFonts w:ascii="Times New Roman" w:hAnsi="Times New Roman" w:cs="Times New Roman"/>
          <w:sz w:val="24"/>
          <w:szCs w:val="24"/>
        </w:rPr>
        <w:t>essere espressamente dichiarati:</w:t>
      </w:r>
    </w:p>
    <w:p w14:paraId="1AA820F2" w14:textId="28A365EA" w:rsidR="006C219E" w:rsidRPr="006C219E" w:rsidRDefault="006C219E" w:rsidP="00E1197E">
      <w:pPr>
        <w:pStyle w:val="Paragrafoelenco"/>
        <w:numPr>
          <w:ilvl w:val="0"/>
          <w:numId w:val="3"/>
        </w:numPr>
        <w:spacing w:after="0" w:line="240" w:lineRule="auto"/>
        <w:rPr>
          <w:rFonts w:ascii="Times New Roman" w:hAnsi="Times New Roman" w:cs="Times New Roman"/>
          <w:sz w:val="24"/>
          <w:szCs w:val="24"/>
        </w:rPr>
      </w:pPr>
      <w:r w:rsidRPr="006C219E">
        <w:rPr>
          <w:rFonts w:ascii="Times New Roman" w:hAnsi="Times New Roman" w:cs="Times New Roman"/>
          <w:sz w:val="24"/>
          <w:szCs w:val="24"/>
        </w:rPr>
        <w:t>la cittadinanza;</w:t>
      </w:r>
    </w:p>
    <w:p w14:paraId="3F049DC2" w14:textId="7D43A477" w:rsidR="006C219E" w:rsidRPr="006C219E" w:rsidRDefault="006C219E" w:rsidP="00E1197E">
      <w:pPr>
        <w:pStyle w:val="Paragrafoelenco"/>
        <w:numPr>
          <w:ilvl w:val="0"/>
          <w:numId w:val="3"/>
        </w:numPr>
        <w:spacing w:after="0" w:line="240" w:lineRule="auto"/>
        <w:rPr>
          <w:rFonts w:ascii="Times New Roman" w:hAnsi="Times New Roman" w:cs="Times New Roman"/>
          <w:sz w:val="24"/>
          <w:szCs w:val="24"/>
        </w:rPr>
      </w:pPr>
      <w:r w:rsidRPr="006C219E">
        <w:rPr>
          <w:rFonts w:ascii="Times New Roman" w:hAnsi="Times New Roman" w:cs="Times New Roman"/>
          <w:sz w:val="24"/>
          <w:szCs w:val="24"/>
        </w:rPr>
        <w:t>l’indirizzo nel comune di residenza e nello Stato di origine;</w:t>
      </w:r>
    </w:p>
    <w:p w14:paraId="2F24FE02" w14:textId="2FDC5089" w:rsidR="006C219E" w:rsidRPr="006C219E" w:rsidRDefault="006C219E" w:rsidP="00E1197E">
      <w:pPr>
        <w:pStyle w:val="Paragrafoelenco"/>
        <w:numPr>
          <w:ilvl w:val="0"/>
          <w:numId w:val="3"/>
        </w:numPr>
        <w:spacing w:after="0" w:line="240" w:lineRule="auto"/>
        <w:rPr>
          <w:rFonts w:ascii="Times New Roman" w:hAnsi="Times New Roman" w:cs="Times New Roman"/>
          <w:sz w:val="24"/>
          <w:szCs w:val="24"/>
        </w:rPr>
      </w:pPr>
      <w:r w:rsidRPr="006C219E">
        <w:rPr>
          <w:rFonts w:ascii="Times New Roman" w:hAnsi="Times New Roman" w:cs="Times New Roman"/>
          <w:sz w:val="24"/>
          <w:szCs w:val="24"/>
        </w:rPr>
        <w:t>il possesso della capacità elettorale nello Stato di origine;</w:t>
      </w:r>
    </w:p>
    <w:p w14:paraId="374CF1CA" w14:textId="5616109E" w:rsidR="006C219E" w:rsidRPr="002939D3" w:rsidRDefault="006C219E" w:rsidP="00E1197E">
      <w:pPr>
        <w:pStyle w:val="Paragrafoelenco"/>
        <w:numPr>
          <w:ilvl w:val="0"/>
          <w:numId w:val="3"/>
        </w:numPr>
        <w:spacing w:after="0" w:line="240" w:lineRule="auto"/>
        <w:rPr>
          <w:rFonts w:ascii="Times New Roman" w:hAnsi="Times New Roman" w:cs="Times New Roman"/>
          <w:sz w:val="24"/>
          <w:szCs w:val="24"/>
        </w:rPr>
      </w:pPr>
      <w:r w:rsidRPr="006C219E">
        <w:rPr>
          <w:rFonts w:ascii="Times New Roman" w:hAnsi="Times New Roman" w:cs="Times New Roman"/>
          <w:sz w:val="24"/>
          <w:szCs w:val="24"/>
        </w:rPr>
        <w:t>l’assenza di un provvedimento giudiziario a carico, che comporti per lo Stato di origine</w:t>
      </w:r>
      <w:r w:rsidR="002939D3">
        <w:rPr>
          <w:rFonts w:ascii="Times New Roman" w:hAnsi="Times New Roman" w:cs="Times New Roman"/>
          <w:sz w:val="24"/>
          <w:szCs w:val="24"/>
        </w:rPr>
        <w:t xml:space="preserve"> </w:t>
      </w:r>
      <w:r w:rsidRPr="002939D3">
        <w:rPr>
          <w:rFonts w:ascii="Times New Roman" w:hAnsi="Times New Roman" w:cs="Times New Roman"/>
          <w:sz w:val="24"/>
          <w:szCs w:val="24"/>
        </w:rPr>
        <w:t>la perdita dell’elettorato attivo.</w:t>
      </w:r>
    </w:p>
    <w:p w14:paraId="431EDE24" w14:textId="6641E0A2" w:rsidR="006C219E" w:rsidRPr="006C219E" w:rsidRDefault="006C219E" w:rsidP="00E1197E">
      <w:pPr>
        <w:spacing w:after="0" w:line="240" w:lineRule="auto"/>
        <w:jc w:val="both"/>
        <w:rPr>
          <w:rFonts w:ascii="Times New Roman" w:hAnsi="Times New Roman" w:cs="Times New Roman"/>
          <w:sz w:val="24"/>
          <w:szCs w:val="24"/>
        </w:rPr>
      </w:pPr>
      <w:r w:rsidRPr="006C219E">
        <w:rPr>
          <w:rFonts w:ascii="Times New Roman" w:hAnsi="Times New Roman" w:cs="Times New Roman"/>
          <w:sz w:val="24"/>
          <w:szCs w:val="24"/>
        </w:rPr>
        <w:t>Gli Uffici comunali comunicheranno tempestivamente l’esito della domanda; in caso di</w:t>
      </w:r>
      <w:r w:rsidR="00E1197E">
        <w:rPr>
          <w:rFonts w:ascii="Times New Roman" w:hAnsi="Times New Roman" w:cs="Times New Roman"/>
          <w:sz w:val="24"/>
          <w:szCs w:val="24"/>
        </w:rPr>
        <w:t xml:space="preserve"> </w:t>
      </w:r>
      <w:r w:rsidRPr="006C219E">
        <w:rPr>
          <w:rFonts w:ascii="Times New Roman" w:hAnsi="Times New Roman" w:cs="Times New Roman"/>
          <w:sz w:val="24"/>
          <w:szCs w:val="24"/>
        </w:rPr>
        <w:t>accoglimento, gli interessati riceveranno la tessera elettorale con l’indicazione del seggio ove</w:t>
      </w:r>
      <w:r w:rsidR="00E1197E">
        <w:rPr>
          <w:rFonts w:ascii="Times New Roman" w:hAnsi="Times New Roman" w:cs="Times New Roman"/>
          <w:sz w:val="24"/>
          <w:szCs w:val="24"/>
        </w:rPr>
        <w:t xml:space="preserve"> </w:t>
      </w:r>
      <w:r w:rsidRPr="006C219E">
        <w:rPr>
          <w:rFonts w:ascii="Times New Roman" w:hAnsi="Times New Roman" w:cs="Times New Roman"/>
          <w:sz w:val="24"/>
          <w:szCs w:val="24"/>
        </w:rPr>
        <w:t>potranno recarsi a votare.</w:t>
      </w:r>
    </w:p>
    <w:p w14:paraId="650A705E" w14:textId="74A5DC5F" w:rsidR="006C219E" w:rsidRDefault="006C219E" w:rsidP="00E1197E">
      <w:pPr>
        <w:spacing w:line="240" w:lineRule="auto"/>
        <w:jc w:val="both"/>
      </w:pPr>
    </w:p>
    <w:sectPr w:rsidR="006C219E">
      <w:pgSz w:w="11906" w:h="16838"/>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imSun">
    <w:altName w:val="宋体"/>
    <w:panose1 w:val="02010600030101010101"/>
    <w:charset w:val="86"/>
    <w:family w:val="auto"/>
    <w:pitch w:val="variable"/>
    <w:sig w:usb0="00000203" w:usb1="288F0000" w:usb2="00000016" w:usb3="00000000" w:csb0="00040001"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1E8500B8"/>
    <w:multiLevelType w:val="hybridMultilevel"/>
    <w:tmpl w:val="81703D32"/>
    <w:lvl w:ilvl="0" w:tplc="F7E6D3C2">
      <w:start w:val="1"/>
      <w:numFmt w:val="bullet"/>
      <w:lvlText w:val="-"/>
      <w:lvlJc w:val="left"/>
      <w:pPr>
        <w:ind w:left="360" w:hanging="360"/>
      </w:pPr>
      <w:rPr>
        <w:rFonts w:ascii="Calibri" w:hAnsi="Calibri"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1" w15:restartNumberingAfterBreak="0">
    <w:nsid w:val="70471C7A"/>
    <w:multiLevelType w:val="multilevel"/>
    <w:tmpl w:val="4ED473F4"/>
    <w:styleLink w:val="WWNum2"/>
    <w:lvl w:ilvl="0">
      <w:numFmt w:val="bullet"/>
      <w:lvlText w:val="-"/>
      <w:lvlJc w:val="left"/>
      <w:pPr>
        <w:ind w:left="720" w:hanging="360"/>
      </w:pPr>
      <w:rPr>
        <w:rFonts w:ascii="Calibri" w:hAnsi="Calibri"/>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num w:numId="1" w16cid:durableId="1721856914">
    <w:abstractNumId w:val="1"/>
  </w:num>
  <w:num w:numId="2" w16cid:durableId="487327117">
    <w:abstractNumId w:val="1"/>
    <w:lvlOverride w:ilvl="0"/>
  </w:num>
  <w:num w:numId="3" w16cid:durableId="41019644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C219E"/>
    <w:rsid w:val="002939D3"/>
    <w:rsid w:val="006C219E"/>
    <w:rsid w:val="00852214"/>
    <w:rsid w:val="00E1197E"/>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E7819D4"/>
  <w15:chartTrackingRefBased/>
  <w15:docId w15:val="{2E7CF287-1AEC-4686-89B1-527B243FEA1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2"/>
        <w:szCs w:val="22"/>
        <w:lang w:val="it-IT"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NormaleWeb">
    <w:name w:val="Normal (Web)"/>
    <w:basedOn w:val="Normale"/>
    <w:rsid w:val="006C219E"/>
    <w:pPr>
      <w:suppressAutoHyphens/>
      <w:autoSpaceDN w:val="0"/>
      <w:spacing w:before="28" w:after="100" w:line="240" w:lineRule="auto"/>
      <w:textAlignment w:val="baseline"/>
    </w:pPr>
    <w:rPr>
      <w:rFonts w:ascii="Times New Roman" w:eastAsia="Times New Roman" w:hAnsi="Times New Roman" w:cs="Times New Roman"/>
      <w:kern w:val="3"/>
      <w:sz w:val="24"/>
      <w:szCs w:val="24"/>
      <w:lang w:eastAsia="it-IT"/>
      <w14:ligatures w14:val="none"/>
    </w:rPr>
  </w:style>
  <w:style w:type="numbering" w:customStyle="1" w:styleId="WWNum2">
    <w:name w:val="WWNum2"/>
    <w:basedOn w:val="Nessunelenco"/>
    <w:rsid w:val="006C219E"/>
    <w:pPr>
      <w:numPr>
        <w:numId w:val="1"/>
      </w:numPr>
    </w:pPr>
  </w:style>
  <w:style w:type="paragraph" w:styleId="Paragrafoelenco">
    <w:name w:val="List Paragraph"/>
    <w:basedOn w:val="Normale"/>
    <w:uiPriority w:val="34"/>
    <w:qFormat/>
    <w:rsid w:val="006C219E"/>
    <w:pPr>
      <w:ind w:left="720"/>
      <w:contextualSpacing/>
    </w:pPr>
  </w:style>
  <w:style w:type="paragraph" w:customStyle="1" w:styleId="Standard">
    <w:name w:val="Standard"/>
    <w:rsid w:val="00852214"/>
    <w:pPr>
      <w:suppressAutoHyphens/>
      <w:autoSpaceDN w:val="0"/>
      <w:textAlignment w:val="baseline"/>
    </w:pPr>
    <w:rPr>
      <w:rFonts w:ascii="Calibri" w:eastAsia="SimSun" w:hAnsi="Calibri" w:cs="Calibri"/>
      <w:kern w:val="3"/>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460680705">
      <w:bodyDiv w:val="1"/>
      <w:marLeft w:val="0"/>
      <w:marRight w:val="0"/>
      <w:marTop w:val="0"/>
      <w:marBottom w:val="0"/>
      <w:divBdr>
        <w:top w:val="none" w:sz="0" w:space="0" w:color="auto"/>
        <w:left w:val="none" w:sz="0" w:space="0" w:color="auto"/>
        <w:bottom w:val="none" w:sz="0" w:space="0" w:color="auto"/>
        <w:right w:val="none" w:sz="0" w:space="0" w:color="auto"/>
      </w:divBdr>
    </w:div>
    <w:div w:id="203248865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mailto:protocollo@comune.castelfranco.pi.it" TargetMode="External"/><Relationship Id="rId5" Type="http://schemas.openxmlformats.org/officeDocument/2006/relationships/hyperlink" Target="mailto:comune.castelfrancodisotto@postacert.toscana.it" TargetMode="External"/><Relationship Id="rId4" Type="http://schemas.openxmlformats.org/officeDocument/2006/relationships/webSettings" Target="webSettings.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28</TotalTime>
  <Pages>1</Pages>
  <Words>393</Words>
  <Characters>2241</Characters>
  <Application>Microsoft Office Word</Application>
  <DocSecurity>0</DocSecurity>
  <Lines>18</Lines>
  <Paragraphs>5</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2629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Comune Castelfrancodisotto</dc:creator>
  <cp:keywords/>
  <dc:description/>
  <cp:lastModifiedBy>Comune Castelfrancodisotto</cp:lastModifiedBy>
  <cp:revision>3</cp:revision>
  <dcterms:created xsi:type="dcterms:W3CDTF">2024-04-16T10:35:00Z</dcterms:created>
  <dcterms:modified xsi:type="dcterms:W3CDTF">2024-04-16T11:15:00Z</dcterms:modified>
</cp:coreProperties>
</file>